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133"/>
        <w:gridCol w:w="5303"/>
      </w:tblGrid>
      <w:tr w:rsidR="00281A2D" w:rsidRPr="009B17F4" w14:paraId="49F57E79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561062C7" w14:textId="77777777" w:rsidR="00281A2D" w:rsidRPr="009B17F4" w:rsidRDefault="00281A2D" w:rsidP="00AE7626">
            <w:pPr>
              <w:jc w:val="center"/>
              <w:rPr>
                <w:rFonts w:ascii="Trebuchet MS" w:hAnsi="Trebuchet MS"/>
                <w:b/>
              </w:rPr>
            </w:pPr>
            <w:r w:rsidRPr="009B17F4">
              <w:rPr>
                <w:rFonts w:ascii="Trebuchet MS" w:hAnsi="Trebuchet MS"/>
                <w:b/>
              </w:rPr>
              <w:t>Hafta</w:t>
            </w:r>
          </w:p>
        </w:tc>
        <w:tc>
          <w:tcPr>
            <w:tcW w:w="4133" w:type="dxa"/>
            <w:vAlign w:val="center"/>
          </w:tcPr>
          <w:p w14:paraId="4DAA5E2F" w14:textId="77777777" w:rsidR="00281A2D" w:rsidRPr="009B17F4" w:rsidRDefault="00281A2D" w:rsidP="00AE7626">
            <w:pPr>
              <w:jc w:val="center"/>
              <w:rPr>
                <w:rFonts w:ascii="Trebuchet MS" w:hAnsi="Trebuchet MS"/>
                <w:b/>
              </w:rPr>
            </w:pPr>
            <w:r w:rsidRPr="009B17F4">
              <w:rPr>
                <w:rFonts w:ascii="Trebuchet MS" w:hAnsi="Trebuchet MS"/>
                <w:b/>
              </w:rPr>
              <w:t>Ders İçeriği</w:t>
            </w:r>
          </w:p>
        </w:tc>
        <w:tc>
          <w:tcPr>
            <w:tcW w:w="5303" w:type="dxa"/>
            <w:vAlign w:val="center"/>
          </w:tcPr>
          <w:p w14:paraId="1BEC0E83" w14:textId="77777777" w:rsidR="00281A2D" w:rsidRPr="009B17F4" w:rsidRDefault="00281A2D" w:rsidP="00AE7626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Önerilen Okumalar</w:t>
            </w:r>
          </w:p>
        </w:tc>
      </w:tr>
      <w:tr w:rsidR="00281A2D" w:rsidRPr="00097DC5" w14:paraId="217E12D5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5FD85E5A" w14:textId="77777777" w:rsidR="00281A2D" w:rsidRPr="00173F74" w:rsidRDefault="00281A2D" w:rsidP="00AE7626">
            <w:pPr>
              <w:jc w:val="center"/>
              <w:rPr>
                <w:rFonts w:ascii="Trebuchet MS" w:hAnsi="Trebuchet MS"/>
                <w:b/>
              </w:rPr>
            </w:pPr>
            <w:r w:rsidRPr="00173F74">
              <w:rPr>
                <w:rFonts w:ascii="Trebuchet MS" w:hAnsi="Trebuchet MS"/>
                <w:b/>
              </w:rPr>
              <w:t>7</w:t>
            </w:r>
          </w:p>
        </w:tc>
        <w:tc>
          <w:tcPr>
            <w:tcW w:w="4133" w:type="dxa"/>
            <w:vAlign w:val="center"/>
          </w:tcPr>
          <w:p w14:paraId="0AA89052" w14:textId="77777777" w:rsidR="00281A2D" w:rsidRPr="00DB3CBE" w:rsidRDefault="00281A2D" w:rsidP="00AE7626">
            <w:pPr>
              <w:rPr>
                <w:rFonts w:ascii="Trebuchet MS" w:hAnsi="Trebuchet MS"/>
              </w:rPr>
            </w:pPr>
            <w:r w:rsidRPr="001639CF">
              <w:rPr>
                <w:rFonts w:ascii="Trebuchet MS" w:hAnsi="Trebuchet MS"/>
              </w:rPr>
              <w:t>Tahmin Stratejileri, Tahminle İlgili Uygulamalar</w:t>
            </w:r>
          </w:p>
        </w:tc>
        <w:tc>
          <w:tcPr>
            <w:tcW w:w="5303" w:type="dxa"/>
            <w:vAlign w:val="center"/>
          </w:tcPr>
          <w:p w14:paraId="7FB5434C" w14:textId="77777777" w:rsidR="00281A2D" w:rsidRPr="00537D71" w:rsidRDefault="00281A2D" w:rsidP="00281A2D">
            <w:pPr>
              <w:numPr>
                <w:ilvl w:val="0"/>
                <w:numId w:val="1"/>
              </w:numPr>
              <w:ind w:left="307" w:hanging="284"/>
              <w:rPr>
                <w:rFonts w:ascii="Trebuchet MS" w:hAnsi="Trebuchet MS"/>
                <w:bCs/>
                <w:iCs/>
                <w:sz w:val="18"/>
                <w:szCs w:val="18"/>
              </w:rPr>
            </w:pPr>
            <w:r w:rsidRPr="00537D71">
              <w:rPr>
                <w:rFonts w:ascii="Trebuchet MS" w:hAnsi="Trebuchet MS"/>
                <w:bCs/>
                <w:iCs/>
                <w:sz w:val="18"/>
                <w:szCs w:val="18"/>
              </w:rPr>
              <w:t>Çelik-Demirci, S., &amp; Baran-Kaya, T. (2022). Estımatıon Skılls And Strategıes. Current Studıes In Socıal Scıences 2022. (Sayfa 14</w:t>
            </w: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-30)</w:t>
            </w:r>
            <w:r w:rsidRPr="00537D71">
              <w:rPr>
                <w:rFonts w:ascii="Trebuchet MS" w:hAnsi="Trebuchet MS"/>
                <w:bCs/>
                <w:iCs/>
                <w:sz w:val="18"/>
                <w:szCs w:val="18"/>
              </w:rPr>
              <w:t>.</w:t>
            </w:r>
          </w:p>
          <w:p w14:paraId="67E3AC93" w14:textId="77777777" w:rsidR="00281A2D" w:rsidRPr="00D76BFD" w:rsidRDefault="00281A2D" w:rsidP="00281A2D">
            <w:pPr>
              <w:numPr>
                <w:ilvl w:val="0"/>
                <w:numId w:val="1"/>
              </w:numPr>
              <w:ind w:left="307" w:hanging="284"/>
              <w:rPr>
                <w:rFonts w:ascii="Trebuchet MS" w:hAnsi="Trebuchet MS"/>
                <w:bCs/>
                <w:iCs/>
                <w:color w:val="FF0000"/>
                <w:sz w:val="18"/>
                <w:szCs w:val="18"/>
              </w:rPr>
            </w:pPr>
            <w:r w:rsidRPr="00537D71"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Erdem, E. (2022). Mantıksal Akıl Yürütme. Ankara: Pegem </w:t>
            </w: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A</w:t>
            </w:r>
            <w:r w:rsidRPr="00537D71">
              <w:rPr>
                <w:rFonts w:ascii="Trebuchet MS" w:hAnsi="Trebuchet MS"/>
                <w:bCs/>
                <w:iCs/>
                <w:sz w:val="18"/>
                <w:szCs w:val="18"/>
              </w:rPr>
              <w:t>kademi Yayıncılık (107-124)</w:t>
            </w:r>
          </w:p>
          <w:p w14:paraId="246067E2" w14:textId="77777777" w:rsidR="00281A2D" w:rsidRPr="00097DC5" w:rsidRDefault="00281A2D" w:rsidP="00281A2D">
            <w:pPr>
              <w:numPr>
                <w:ilvl w:val="0"/>
                <w:numId w:val="1"/>
              </w:numPr>
              <w:ind w:left="307" w:hanging="284"/>
              <w:rPr>
                <w:rFonts w:ascii="Trebuchet MS" w:hAnsi="Trebuchet MS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 xml:space="preserve">Aydoğan Yenmez, A. ve Gökçe, S. (2022). </w:t>
            </w:r>
            <w:r w:rsidRPr="00C67524">
              <w:rPr>
                <w:rFonts w:ascii="Trebuchet MS" w:hAnsi="Trebuchet MS"/>
                <w:bCs/>
                <w:iCs/>
                <w:sz w:val="18"/>
                <w:szCs w:val="18"/>
              </w:rPr>
              <w:t>Matematiksel Akıl Yürütme Öğrenmeyi Destekleyici Uygulamalar</w:t>
            </w:r>
            <w:r>
              <w:rPr>
                <w:rFonts w:ascii="Trebuchet MS" w:hAnsi="Trebuchet MS"/>
                <w:bCs/>
                <w:iCs/>
                <w:sz w:val="18"/>
                <w:szCs w:val="18"/>
              </w:rPr>
              <w:t>. Ankara: anı Yayıncılık (Sayfa 103-116).</w:t>
            </w:r>
          </w:p>
        </w:tc>
      </w:tr>
    </w:tbl>
    <w:p w14:paraId="01F3EBBC" w14:textId="77777777" w:rsidR="002760A6" w:rsidRDefault="002760A6"/>
    <w:p w14:paraId="053F0325" w14:textId="1342DEB0" w:rsidR="00281A2D" w:rsidRPr="00281A2D" w:rsidRDefault="00281A2D">
      <w:pPr>
        <w:rPr>
          <w:sz w:val="24"/>
          <w:szCs w:val="24"/>
        </w:rPr>
      </w:pPr>
      <w:r>
        <w:rPr>
          <w:sz w:val="24"/>
          <w:szCs w:val="24"/>
        </w:rPr>
        <w:t xml:space="preserve">Bu hafta yığın tahmini, işlemsel tahmin ve ölçümsel tahmin </w:t>
      </w:r>
      <w:r w:rsidRPr="00281A2D">
        <w:rPr>
          <w:sz w:val="24"/>
          <w:szCs w:val="24"/>
        </w:rPr>
        <w:t>Stratejileri</w:t>
      </w:r>
      <w:r>
        <w:rPr>
          <w:sz w:val="24"/>
          <w:szCs w:val="24"/>
        </w:rPr>
        <w:t xml:space="preserve"> hakkında ilgi verilkecektir. Öğretim programımızda tahminin yeri ele alınacaktır. Ayrıca </w:t>
      </w:r>
      <w:r w:rsidRPr="00281A2D">
        <w:rPr>
          <w:sz w:val="24"/>
          <w:szCs w:val="24"/>
        </w:rPr>
        <w:t xml:space="preserve">Tahminle İlgili </w:t>
      </w:r>
      <w:r>
        <w:rPr>
          <w:sz w:val="24"/>
          <w:szCs w:val="24"/>
        </w:rPr>
        <w:t>Kahoot üzerinden bir u</w:t>
      </w:r>
      <w:r w:rsidRPr="00281A2D">
        <w:rPr>
          <w:sz w:val="24"/>
          <w:szCs w:val="24"/>
        </w:rPr>
        <w:t>ygulamalar</w:t>
      </w:r>
      <w:r>
        <w:rPr>
          <w:sz w:val="24"/>
          <w:szCs w:val="24"/>
        </w:rPr>
        <w:t xml:space="preserve"> yapılacaktır.</w:t>
      </w:r>
    </w:p>
    <w:sectPr w:rsidR="00281A2D" w:rsidRPr="0028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54"/>
    <w:multiLevelType w:val="hybridMultilevel"/>
    <w:tmpl w:val="D5C2127E"/>
    <w:lvl w:ilvl="0" w:tplc="D53C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C"/>
    <w:rsid w:val="002760A6"/>
    <w:rsid w:val="00281A2D"/>
    <w:rsid w:val="00A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779F"/>
  <w15:chartTrackingRefBased/>
  <w15:docId w15:val="{6220E7C2-4E51-4A99-89DF-332E005C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A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2023-07-17T09:08:00Z</dcterms:created>
  <dcterms:modified xsi:type="dcterms:W3CDTF">2023-07-17T09:10:00Z</dcterms:modified>
</cp:coreProperties>
</file>